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</w:rPr>
        <w:t>江苏省农业绿色发展研究会新能源分会成立大会</w:t>
      </w:r>
    </w:p>
    <w:p>
      <w:pPr>
        <w:snapToGrid w:val="0"/>
        <w:spacing w:line="64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</w:rPr>
        <w:t>暨新能源+农业学术交流会</w:t>
      </w:r>
    </w:p>
    <w:p>
      <w:pPr>
        <w:snapToGrid w:val="0"/>
        <w:spacing w:after="93" w:afterLines="30" w:line="640" w:lineRule="exact"/>
        <w:jc w:val="center"/>
        <w:rPr>
          <w:rFonts w:hint="eastAsia"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</w:rPr>
        <w:t>会议议程</w:t>
      </w:r>
    </w:p>
    <w:tbl>
      <w:tblPr>
        <w:tblStyle w:val="16"/>
        <w:tblW w:w="51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655"/>
        <w:gridCol w:w="5629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日 期</w:t>
            </w: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时 间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计划安排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1月27日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上午</w:t>
            </w:r>
          </w:p>
          <w:p>
            <w:pPr>
              <w:pStyle w:val="2"/>
            </w:pPr>
          </w:p>
          <w:p>
            <w:pPr>
              <w:pStyle w:val="2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地点：江苏省农业科学院综合楼101会议室</w:t>
            </w:r>
          </w:p>
        </w:tc>
        <w:tc>
          <w:tcPr>
            <w:tcW w:w="4364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分会成立大会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9:00-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: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会场签到、陆续进场。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鲍恩财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9: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0-10:00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江苏省农业绿色发展研究会新能源分会成立大会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1、筹备工作组组长作筹备工作报告；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2、表决通过《大会选举办法》；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3、选举产生分会第一届理事会及第一届理事长、副理事长、理事、秘书长、副秘书长；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4、审议通过《分会章程》和《分会会费收取及管理办法》。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5、黄俊理事长致辞</w:t>
            </w:r>
            <w:r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季国军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  <w:t>10:00-10:10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江苏省农业绿色发展研究会新能源分会揭牌仪式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揭牌嘉宾：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戚玉松 江苏省发展和改革委员会副主任、省能源局局长</w:t>
            </w:r>
          </w:p>
          <w:p>
            <w:pPr>
              <w:pStyle w:val="2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唐明珍 江苏省农业农村厅原一级巡视员、总农艺师</w:t>
            </w:r>
          </w:p>
        </w:tc>
        <w:tc>
          <w:tcPr>
            <w:tcW w:w="59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分会秘书长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  <w:t>10:10-10:20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分会理事长致辞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10:20-10:40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合影、中场休息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4364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新能源+农业学术交流会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10:40-11:20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报告人：邹志荣 西北农林科技大学教授</w:t>
            </w:r>
          </w:p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题目：新能源技术在农业上的应用</w:t>
            </w:r>
          </w:p>
        </w:tc>
        <w:tc>
          <w:tcPr>
            <w:tcW w:w="59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周长吉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11:20-12:00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报告人：刘文 中国科学技术大学教授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题目：新一代农业光伏技术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3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中午</w:t>
            </w: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12:00-13:30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午餐、休息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16"/>
        <w:tblW w:w="52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657"/>
        <w:gridCol w:w="5629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日 期</w:t>
            </w:r>
          </w:p>
        </w:tc>
        <w:tc>
          <w:tcPr>
            <w:tcW w:w="857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时 间</w:t>
            </w:r>
          </w:p>
        </w:tc>
        <w:tc>
          <w:tcPr>
            <w:tcW w:w="291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计划安排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宋体"/>
                <w:b/>
                <w:bCs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63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1月27日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下午</w:t>
            </w:r>
          </w:p>
          <w:p>
            <w:pPr>
              <w:pStyle w:val="2"/>
            </w:pP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地点：江苏省农业科学院农业设施与装备研究所317会议室</w:t>
            </w: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13:30-14:00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报告人：何继江 清华大学能源转型与社会发展研究中心常务副主任</w:t>
            </w:r>
          </w:p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题目：碳中和目标下的新能源农业发展路线图思考</w:t>
            </w:r>
          </w:p>
        </w:tc>
        <w:tc>
          <w:tcPr>
            <w:tcW w:w="59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14:00-14:30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报告人：周长吉 农业农村部规划设计研究院研究员</w:t>
            </w:r>
          </w:p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题目：太阳能在日光温室上的转化与应用模式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14:30-15:00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报告人：肖茂华 南京农业大学教授</w:t>
            </w:r>
          </w:p>
          <w:p>
            <w:pPr>
              <w:pStyle w:val="2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题目：电动智能园艺动力机械发展关键技术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15:00-15:30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报告人：张清华 北京科吉环境技术发展有限公司高级工程师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题目：新能源+农业：碳减排贡献与环境权益补偿机制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15:30-15:50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中场休息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15:50-16:20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报告人：黄鸿兵 江苏省淡水水产研究所研究员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题目：光伏+渔业空间耦合的几点思考</w:t>
            </w:r>
          </w:p>
        </w:tc>
        <w:tc>
          <w:tcPr>
            <w:tcW w:w="59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邹志荣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  <w:t>16:20-16:50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报告人：张培通 江苏省农业科学院经济作物研究所研究员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题目：苏北地区光伏经济作物高效种植模式研究初报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  <w:t>16:50-17:20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报告人：方亮 南京工业大学教授</w:t>
            </w:r>
          </w:p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题目：面向设施农业与光伏电池的光谱调控材料与应用技术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kern w:val="2"/>
                <w:sz w:val="28"/>
                <w:szCs w:val="28"/>
              </w:rPr>
              <w:t>17:20-17:50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报告人：鲍恩财 江苏省农业科学院农业设施与装备研究所副研究员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题目：光伏农业产业模式及创新实践</w:t>
            </w:r>
          </w:p>
        </w:tc>
        <w:tc>
          <w:tcPr>
            <w:tcW w:w="592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>
            <w:pPr>
              <w:pStyle w:val="15"/>
              <w:jc w:val="center"/>
              <w:rPr>
                <w:rFonts w:ascii="Times New Roman" w:hAnsi="Times New Roman" w:eastAsia="宋体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17:50-20:00</w:t>
            </w:r>
          </w:p>
        </w:tc>
        <w:tc>
          <w:tcPr>
            <w:tcW w:w="291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晚宴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3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1月28日</w:t>
            </w:r>
          </w:p>
        </w:tc>
        <w:tc>
          <w:tcPr>
            <w:tcW w:w="3772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8"/>
                <w:szCs w:val="28"/>
              </w:rPr>
              <w:t>离会</w:t>
            </w:r>
          </w:p>
        </w:tc>
        <w:tc>
          <w:tcPr>
            <w:tcW w:w="592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</w:p>
        </w:tc>
      </w:tr>
    </w:tbl>
    <w:p>
      <w:pPr>
        <w:pStyle w:val="38"/>
        <w:spacing w:line="625" w:lineRule="exact"/>
        <w:ind w:left="0" w:leftChars="0" w:firstLine="0" w:firstLineChars="0"/>
        <w:rPr>
          <w:rFonts w:ascii="仿宋_GB2312" w:hAnsi="华文仿宋" w:eastAsia="仿宋_GB2312"/>
          <w:sz w:val="32"/>
          <w:szCs w:val="32"/>
          <w:lang w:val="en-US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会议联系人：</w:t>
      </w:r>
      <w:r>
        <w:rPr>
          <w:rFonts w:ascii="仿宋_GB2312" w:hAnsi="华文仿宋" w:eastAsia="仿宋_GB2312"/>
          <w:sz w:val="32"/>
          <w:szCs w:val="32"/>
          <w:lang w:val="en-US"/>
        </w:rPr>
        <w:t xml:space="preserve">鲍恩财   </w:t>
      </w:r>
      <w:r>
        <w:rPr>
          <w:rFonts w:hint="default" w:ascii="仿宋_GB2312" w:hAnsi="华文仿宋" w:eastAsia="仿宋_GB2312"/>
          <w:sz w:val="32"/>
          <w:szCs w:val="32"/>
          <w:lang w:val="en-US"/>
        </w:rPr>
        <w:t>1</w:t>
      </w:r>
      <w:r>
        <w:rPr>
          <w:rFonts w:ascii="仿宋_GB2312" w:hAnsi="华文仿宋" w:eastAsia="仿宋_GB2312"/>
          <w:sz w:val="32"/>
          <w:szCs w:val="32"/>
          <w:lang w:val="en-US"/>
        </w:rPr>
        <w:t>7768103527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  <w:lang w:val="en-US"/>
        </w:rPr>
        <w:t>微信同号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pStyle w:val="38"/>
        <w:spacing w:line="625" w:lineRule="exact"/>
        <w:ind w:firstLine="1920" w:firstLineChars="600"/>
        <w:rPr>
          <w:rFonts w:hint="default" w:eastAsiaTheme="majorEastAsia"/>
          <w:lang w:val="en-US" w:eastAsia="zh-CN"/>
        </w:rPr>
      </w:pPr>
      <w:bookmarkStart w:id="0" w:name="_GoBack"/>
      <w:bookmarkEnd w:id="0"/>
      <w:r>
        <w:rPr>
          <w:rFonts w:ascii="仿宋_GB2312" w:hAnsi="华文仿宋" w:eastAsia="仿宋_GB2312"/>
          <w:sz w:val="32"/>
          <w:szCs w:val="32"/>
          <w:lang w:val="en-US"/>
        </w:rPr>
        <w:t>胡珍珍   17342702912（微信同号）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TBlMzgzNDY2MjYyNWQxNzFiNTBhOGZiZTA0ODhkODQifQ=="/>
  </w:docVars>
  <w:rsids>
    <w:rsidRoot w:val="005B7573"/>
    <w:rsid w:val="0040749F"/>
    <w:rsid w:val="004613F2"/>
    <w:rsid w:val="005B7573"/>
    <w:rsid w:val="00897513"/>
    <w:rsid w:val="00C011E4"/>
    <w:rsid w:val="00DB0BB1"/>
    <w:rsid w:val="15155054"/>
    <w:rsid w:val="1AF47A78"/>
    <w:rsid w:val="232F19D7"/>
    <w:rsid w:val="2A5859B0"/>
    <w:rsid w:val="62BD432E"/>
    <w:rsid w:val="6DDB1B0C"/>
    <w:rsid w:val="6DF03AC0"/>
    <w:rsid w:val="6E1F5E9D"/>
    <w:rsid w:val="735859AD"/>
    <w:rsid w:val="7B1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8"/>
      <w:szCs w:val="48"/>
    </w:rPr>
  </w:style>
  <w:style w:type="paragraph" w:styleId="4">
    <w:name w:val="heading 2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5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6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7">
    <w:name w:val="heading 5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8">
    <w:name w:val="heading 6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9">
    <w:name w:val="heading 7"/>
    <w:basedOn w:val="1"/>
    <w:next w:val="1"/>
    <w:link w:val="24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85858" w:themeColor="text1" w:themeTint="A6"/>
    </w:rPr>
  </w:style>
  <w:style w:type="paragraph" w:styleId="10">
    <w:name w:val="heading 8"/>
    <w:basedOn w:val="1"/>
    <w:next w:val="1"/>
    <w:link w:val="25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85858" w:themeColor="text1" w:themeTint="A6"/>
    </w:rPr>
  </w:style>
  <w:style w:type="paragraph" w:styleId="11">
    <w:name w:val="heading 9"/>
    <w:basedOn w:val="1"/>
    <w:next w:val="1"/>
    <w:link w:val="26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85858" w:themeColor="text1" w:themeTint="A6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27"/>
    <w:autoRedefine/>
    <w:qFormat/>
    <w:uiPriority w:val="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2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85858" w:themeColor="text1" w:themeTint="A6"/>
      <w:spacing w:val="15"/>
      <w:sz w:val="28"/>
      <w:szCs w:val="28"/>
    </w:rPr>
  </w:style>
  <w:style w:type="paragraph" w:styleId="15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  <w:style w:type="character" w:customStyle="1" w:styleId="18">
    <w:name w:val="标题 1 字符"/>
    <w:basedOn w:val="17"/>
    <w:link w:val="3"/>
    <w:autoRedefine/>
    <w:qFormat/>
    <w:uiPriority w:val="9"/>
    <w:rPr>
      <w:rFonts w:asciiTheme="majorHAnsi" w:hAnsiTheme="majorHAnsi" w:eastAsiaTheme="majorEastAsia" w:cstheme="majorBidi"/>
      <w:color w:val="0F4761" w:themeColor="accent1" w:themeShade="BF"/>
      <w:sz w:val="48"/>
      <w:szCs w:val="48"/>
    </w:rPr>
  </w:style>
  <w:style w:type="character" w:customStyle="1" w:styleId="19">
    <w:name w:val="标题 2 字符"/>
    <w:basedOn w:val="17"/>
    <w:link w:val="4"/>
    <w:autoRedefine/>
    <w:semiHidden/>
    <w:qFormat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customStyle="1" w:styleId="20">
    <w:name w:val="标题 3 字符"/>
    <w:basedOn w:val="17"/>
    <w:link w:val="5"/>
    <w:autoRedefine/>
    <w:semiHidden/>
    <w:qFormat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customStyle="1" w:styleId="21">
    <w:name w:val="标题 4 字符"/>
    <w:basedOn w:val="17"/>
    <w:link w:val="6"/>
    <w:autoRedefine/>
    <w:semiHidden/>
    <w:qFormat/>
    <w:uiPriority w:val="9"/>
    <w:rPr>
      <w:rFonts w:cstheme="majorBidi"/>
      <w:color w:val="0F4761" w:themeColor="accent1" w:themeShade="BF"/>
      <w:sz w:val="28"/>
      <w:szCs w:val="28"/>
    </w:rPr>
  </w:style>
  <w:style w:type="character" w:customStyle="1" w:styleId="22">
    <w:name w:val="标题 5 字符"/>
    <w:basedOn w:val="17"/>
    <w:link w:val="7"/>
    <w:autoRedefine/>
    <w:semiHidden/>
    <w:qFormat/>
    <w:uiPriority w:val="9"/>
    <w:rPr>
      <w:rFonts w:cstheme="majorBidi"/>
      <w:color w:val="0F4761" w:themeColor="accent1" w:themeShade="BF"/>
      <w:sz w:val="24"/>
      <w:szCs w:val="24"/>
    </w:rPr>
  </w:style>
  <w:style w:type="character" w:customStyle="1" w:styleId="23">
    <w:name w:val="标题 6 字符"/>
    <w:basedOn w:val="17"/>
    <w:link w:val="8"/>
    <w:autoRedefine/>
    <w:semiHidden/>
    <w:qFormat/>
    <w:uiPriority w:val="9"/>
    <w:rPr>
      <w:rFonts w:cstheme="majorBidi"/>
      <w:b/>
      <w:bCs/>
      <w:color w:val="0F4761" w:themeColor="accent1" w:themeShade="BF"/>
    </w:rPr>
  </w:style>
  <w:style w:type="character" w:customStyle="1" w:styleId="24">
    <w:name w:val="标题 7 字符"/>
    <w:basedOn w:val="17"/>
    <w:link w:val="9"/>
    <w:autoRedefine/>
    <w:semiHidden/>
    <w:qFormat/>
    <w:uiPriority w:val="9"/>
    <w:rPr>
      <w:rFonts w:cstheme="majorBidi"/>
      <w:b/>
      <w:bCs/>
      <w:color w:val="585858" w:themeColor="text1" w:themeTint="A6"/>
    </w:rPr>
  </w:style>
  <w:style w:type="character" w:customStyle="1" w:styleId="25">
    <w:name w:val="标题 8 字符"/>
    <w:basedOn w:val="17"/>
    <w:link w:val="10"/>
    <w:autoRedefine/>
    <w:semiHidden/>
    <w:qFormat/>
    <w:uiPriority w:val="9"/>
    <w:rPr>
      <w:rFonts w:cstheme="majorBidi"/>
      <w:color w:val="585858" w:themeColor="text1" w:themeTint="A6"/>
    </w:rPr>
  </w:style>
  <w:style w:type="character" w:customStyle="1" w:styleId="26">
    <w:name w:val="标题 9 字符"/>
    <w:basedOn w:val="17"/>
    <w:link w:val="11"/>
    <w:autoRedefine/>
    <w:semiHidden/>
    <w:qFormat/>
    <w:uiPriority w:val="9"/>
    <w:rPr>
      <w:rFonts w:eastAsiaTheme="majorEastAsia" w:cstheme="majorBidi"/>
      <w:color w:val="585858" w:themeColor="text1" w:themeTint="A6"/>
    </w:rPr>
  </w:style>
  <w:style w:type="character" w:customStyle="1" w:styleId="27">
    <w:name w:val="标题 字符"/>
    <w:basedOn w:val="17"/>
    <w:link w:val="2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7"/>
    <w:link w:val="14"/>
    <w:autoRedefine/>
    <w:qFormat/>
    <w:uiPriority w:val="11"/>
    <w:rPr>
      <w:rFonts w:asciiTheme="majorHAnsi" w:hAnsiTheme="majorHAnsi" w:eastAsiaTheme="majorEastAsia" w:cstheme="majorBidi"/>
      <w:color w:val="585858" w:themeColor="text1" w:themeTint="A6"/>
      <w:spacing w:val="15"/>
      <w:sz w:val="28"/>
      <w:szCs w:val="28"/>
    </w:rPr>
  </w:style>
  <w:style w:type="paragraph" w:styleId="29">
    <w:name w:val="Quote"/>
    <w:basedOn w:val="1"/>
    <w:next w:val="1"/>
    <w:link w:val="30"/>
    <w:autoRedefine/>
    <w:qFormat/>
    <w:uiPriority w:val="29"/>
    <w:pPr>
      <w:spacing w:before="160" w:after="160"/>
      <w:jc w:val="center"/>
    </w:pPr>
    <w:rPr>
      <w:i/>
      <w:iCs/>
      <w:color w:val="3F3F3F" w:themeColor="text1" w:themeTint="BF"/>
    </w:rPr>
  </w:style>
  <w:style w:type="character" w:customStyle="1" w:styleId="30">
    <w:name w:val="引用 字符"/>
    <w:basedOn w:val="17"/>
    <w:link w:val="29"/>
    <w:autoRedefine/>
    <w:qFormat/>
    <w:uiPriority w:val="29"/>
    <w:rPr>
      <w:i/>
      <w:iCs/>
      <w:color w:val="3F3F3F" w:themeColor="text1" w:themeTint="BF"/>
    </w:rPr>
  </w:style>
  <w:style w:type="paragraph" w:styleId="3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2">
    <w:name w:val="Intense Emphasis"/>
    <w:basedOn w:val="17"/>
    <w:autoRedefine/>
    <w:qFormat/>
    <w:uiPriority w:val="21"/>
    <w:rPr>
      <w:i/>
      <w:iCs/>
      <w:color w:val="0F4761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34">
    <w:name w:val="明显引用 字符"/>
    <w:basedOn w:val="17"/>
    <w:link w:val="33"/>
    <w:autoRedefine/>
    <w:qFormat/>
    <w:uiPriority w:val="30"/>
    <w:rPr>
      <w:i/>
      <w:iCs/>
      <w:color w:val="0F4761" w:themeColor="accent1" w:themeShade="BF"/>
    </w:rPr>
  </w:style>
  <w:style w:type="character" w:customStyle="1" w:styleId="35">
    <w:name w:val="Intense Reference"/>
    <w:basedOn w:val="17"/>
    <w:autoRedefine/>
    <w:qFormat/>
    <w:uiPriority w:val="32"/>
    <w:rPr>
      <w:b/>
      <w:bCs/>
      <w:smallCaps/>
      <w:color w:val="0F4761" w:themeColor="accent1" w:themeShade="BF"/>
      <w:spacing w:val="5"/>
    </w:rPr>
  </w:style>
  <w:style w:type="character" w:customStyle="1" w:styleId="36">
    <w:name w:val="页眉 字符"/>
    <w:basedOn w:val="17"/>
    <w:link w:val="13"/>
    <w:autoRedefine/>
    <w:qFormat/>
    <w:uiPriority w:val="99"/>
    <w:rPr>
      <w:sz w:val="18"/>
      <w:szCs w:val="18"/>
    </w:rPr>
  </w:style>
  <w:style w:type="character" w:customStyle="1" w:styleId="37">
    <w:name w:val="页脚 字符"/>
    <w:basedOn w:val="17"/>
    <w:link w:val="12"/>
    <w:autoRedefine/>
    <w:qFormat/>
    <w:uiPriority w:val="99"/>
    <w:rPr>
      <w:sz w:val="18"/>
      <w:szCs w:val="18"/>
    </w:rPr>
  </w:style>
  <w:style w:type="paragraph" w:customStyle="1" w:styleId="38">
    <w:name w:val="正文文本1"/>
    <w:basedOn w:val="1"/>
    <w:unhideWhenUsed/>
    <w:uiPriority w:val="99"/>
    <w:pPr>
      <w:shd w:val="clear" w:color="auto" w:fill="FFFFFF"/>
      <w:spacing w:line="446" w:lineRule="auto"/>
      <w:ind w:firstLine="400"/>
    </w:pPr>
    <w:rPr>
      <w:rFonts w:hint="eastAsia" w:ascii="MingLiU" w:hAnsi="MingLiU" w:eastAsia="MingLiU"/>
      <w:sz w:val="28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2024-01-26T02:37:00Z</dcterms:created>
  <dc:creator>ZZ Hu</dc:creator>
  <cp:lastModifiedBy>鲍恩财</cp:lastModifiedBy>
  <dcterms:modified xsi:type="dcterms:W3CDTF">2024-01-26T08:50:07Z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3E843A5FC3CA44518E5B5D982F033965_12</vt:lpwstr>
  </property>
</Properties>
</file>